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AE77" w14:textId="068E916A" w:rsidR="00967DB3" w:rsidRDefault="00BA223C">
      <w:r>
        <w:t>Raiders Accord</w:t>
      </w:r>
    </w:p>
    <w:p w14:paraId="30EAA836" w14:textId="04F65217" w:rsidR="00287D04" w:rsidRDefault="00287D04">
      <w:proofErr w:type="spellStart"/>
      <w:r>
        <w:t>Radersb</w:t>
      </w:r>
      <w:r w:rsidR="00DF7090">
        <w:t>u</w:t>
      </w:r>
      <w:r>
        <w:t>rg</w:t>
      </w:r>
      <w:proofErr w:type="spellEnd"/>
      <w:r>
        <w:t>, Montana</w:t>
      </w:r>
    </w:p>
    <w:p w14:paraId="09532B5F" w14:textId="4AD2AC3C" w:rsidR="00287D04" w:rsidRDefault="00287D04">
      <w:r>
        <w:t xml:space="preserve">Of the 54 mining districts in Montana, </w:t>
      </w:r>
      <w:r w:rsidR="00967DB3">
        <w:t>98</w:t>
      </w:r>
      <w:r>
        <w:t xml:space="preserve">% of them </w:t>
      </w:r>
      <w:proofErr w:type="gramStart"/>
      <w:r>
        <w:t>are located in</w:t>
      </w:r>
      <w:proofErr w:type="gramEnd"/>
      <w:r>
        <w:t xml:space="preserve"> the western portion of the state. Broadwater County is host to </w:t>
      </w:r>
      <w:proofErr w:type="gramStart"/>
      <w:r>
        <w:t>a number of</w:t>
      </w:r>
      <w:proofErr w:type="gramEnd"/>
      <w:r>
        <w:t xml:space="preserve"> prominent mining districts. Near the small town of </w:t>
      </w:r>
      <w:proofErr w:type="spellStart"/>
      <w:r>
        <w:t>Radersburg</w:t>
      </w:r>
      <w:proofErr w:type="spellEnd"/>
      <w:r>
        <w:t xml:space="preserve">, the Ohio – Keating Mine, and its associated satellite ore deposits, was </w:t>
      </w:r>
      <w:r w:rsidR="004D7C47">
        <w:t xml:space="preserve">one of the largest gold producers of the county. Gold was discovered in the washes that formed the broad alluvial fan downslope from the ore body. The </w:t>
      </w:r>
      <w:proofErr w:type="spellStart"/>
      <w:r w:rsidR="004D7C47">
        <w:t>hard</w:t>
      </w:r>
      <w:r w:rsidR="005D4F88">
        <w:t>r</w:t>
      </w:r>
      <w:r w:rsidR="004D7C47">
        <w:t>ock</w:t>
      </w:r>
      <w:proofErr w:type="spellEnd"/>
      <w:r w:rsidR="004D7C47">
        <w:t xml:space="preserve"> mine operated from 1901 – 1948 and it is estimated </w:t>
      </w:r>
      <w:r w:rsidR="005D4F88">
        <w:t>to have</w:t>
      </w:r>
      <w:r w:rsidR="004D7C47">
        <w:t xml:space="preserve"> produced 174,000 metric tons from more than </w:t>
      </w:r>
      <w:r w:rsidR="00DF7090">
        <w:t>10,000</w:t>
      </w:r>
      <w:r w:rsidR="004D7C47">
        <w:t xml:space="preserve"> feet of underground workings.</w:t>
      </w:r>
    </w:p>
    <w:p w14:paraId="52359B65" w14:textId="448F3039" w:rsidR="00754C0D" w:rsidRDefault="00DF7090">
      <w:r>
        <w:t xml:space="preserve">The alluvial deposits downslope from the Ohio – Keating Mine were quite rich and while most of the past working </w:t>
      </w:r>
      <w:r w:rsidR="005D4F88">
        <w:t>were</w:t>
      </w:r>
      <w:r>
        <w:t xml:space="preserve"> in Keating Gulch, the alluvial fans and their small drainages </w:t>
      </w:r>
      <w:r w:rsidR="00754C0D">
        <w:t>have also produced quite well, including Charity and Johnney’s Gulch.</w:t>
      </w:r>
    </w:p>
    <w:p w14:paraId="63BEA92E" w14:textId="4C324833" w:rsidR="00051BB5" w:rsidRDefault="00401A37">
      <w:r>
        <w:t xml:space="preserve">Our </w:t>
      </w:r>
      <w:r w:rsidR="00BA223C">
        <w:t>Raiders Accord</w:t>
      </w:r>
      <w:r w:rsidR="00BA223C">
        <w:t xml:space="preserve"> </w:t>
      </w:r>
      <w:r>
        <w:t xml:space="preserve">placer claim secures </w:t>
      </w:r>
      <w:r w:rsidR="00BA223C">
        <w:t xml:space="preserve">a 20-acre portion of the alluvial fan adjacent to Charity Gulch. It also secures another unnamed tributary gulch to Charity Gulch, which has a source in the heart of the Ohio – Keating prospects. </w:t>
      </w:r>
      <w:r w:rsidR="00051BB5">
        <w:t>Tailings piles are common, but a keen eye will notice the old prospectors left a lot of virgin ground – not to mention</w:t>
      </w:r>
      <w:r w:rsidR="000A1344">
        <w:t>,</w:t>
      </w:r>
      <w:r w:rsidR="00051BB5">
        <w:t xml:space="preserve"> the alluvial fan</w:t>
      </w:r>
      <w:r w:rsidR="000A1344">
        <w:t>s</w:t>
      </w:r>
      <w:r w:rsidR="00051BB5">
        <w:t xml:space="preserve"> </w:t>
      </w:r>
      <w:r w:rsidR="000A1344">
        <w:t>are</w:t>
      </w:r>
      <w:r w:rsidR="00051BB5">
        <w:t xml:space="preserve"> likely over 150 feet thick. </w:t>
      </w:r>
    </w:p>
    <w:p w14:paraId="0F016FF6" w14:textId="1170999E" w:rsidR="00051BB5" w:rsidRDefault="00051BB5">
      <w:r>
        <w:t xml:space="preserve">Charity Gulch flows during the spring runoff but after that, the </w:t>
      </w:r>
      <w:r w:rsidR="000A1344">
        <w:t xml:space="preserve">surface </w:t>
      </w:r>
      <w:r>
        <w:t xml:space="preserve">water </w:t>
      </w:r>
      <w:r w:rsidR="000A1344">
        <w:t>percolates</w:t>
      </w:r>
      <w:r>
        <w:t xml:space="preserve"> into the porous gravels</w:t>
      </w:r>
      <w:r w:rsidR="000A1344">
        <w:t xml:space="preserve"> leaving the wash dry</w:t>
      </w:r>
      <w:r>
        <w:t xml:space="preserve">. Any material processing after that will require the claimant to bring in their own water. </w:t>
      </w:r>
      <w:r w:rsidR="00340B31">
        <w:t>The ideal mining method would be with</w:t>
      </w:r>
      <w:r>
        <w:t xml:space="preserve"> wash plant</w:t>
      </w:r>
      <w:r w:rsidR="00340B31">
        <w:t>-</w:t>
      </w:r>
      <w:r>
        <w:t xml:space="preserve">system </w:t>
      </w:r>
      <w:r w:rsidR="00340B31">
        <w:t>and</w:t>
      </w:r>
      <w:r>
        <w:t xml:space="preserve"> recirculating ponds. </w:t>
      </w:r>
    </w:p>
    <w:p w14:paraId="0FB20BE1" w14:textId="3579A3F6" w:rsidR="00340B31" w:rsidRDefault="00340B31">
      <w:r>
        <w:t xml:space="preserve">The grade of the gravels is unknown and as </w:t>
      </w:r>
      <w:r w:rsidR="005D4F88">
        <w:t>with</w:t>
      </w:r>
      <w:r>
        <w:t xml:space="preserve"> all alluvial fan deposits, the high grades likely occur in streaks. </w:t>
      </w:r>
      <w:r w:rsidR="000A1344">
        <w:t xml:space="preserve">The cobble size in the deposit suggests everything from dust to nuggets. </w:t>
      </w:r>
      <w:r>
        <w:t xml:space="preserve">Weekend warrior prospectors have combed Charity Gulch, and </w:t>
      </w:r>
      <w:r w:rsidR="000A1344">
        <w:t>reports</w:t>
      </w:r>
      <w:r>
        <w:t xml:space="preserve"> </w:t>
      </w:r>
      <w:r w:rsidR="000A1344">
        <w:t xml:space="preserve">tell of </w:t>
      </w:r>
      <w:r>
        <w:t xml:space="preserve">nuggets the size of almonds. But if the surface is any indication of the grade, the subsurface </w:t>
      </w:r>
      <w:r w:rsidR="000A1344">
        <w:t>could be even richer</w:t>
      </w:r>
      <w:r>
        <w:t xml:space="preserve">. </w:t>
      </w:r>
    </w:p>
    <w:p w14:paraId="23AFD245" w14:textId="0F42E275" w:rsidR="00340B31" w:rsidRDefault="00340B31">
      <w:r>
        <w:t>A</w:t>
      </w:r>
      <w:r w:rsidR="00BA223C">
        <w:t>ccess on the claim is facilitated by a good two-track road on the eastern margin of the claims.</w:t>
      </w:r>
    </w:p>
    <w:p w14:paraId="5FBBC289" w14:textId="086AD191" w:rsidR="00340B31" w:rsidRDefault="00340B31">
      <w:r>
        <w:t xml:space="preserve">With the Elkhorn Mountains looming to the west and the </w:t>
      </w:r>
      <w:r w:rsidR="000A1344">
        <w:t xml:space="preserve">prominent </w:t>
      </w:r>
      <w:r>
        <w:t xml:space="preserve">Missouri River Valley to the east, </w:t>
      </w:r>
      <w:r w:rsidR="00BD7A2A">
        <w:t xml:space="preserve">camping between the juniper trees </w:t>
      </w:r>
      <w:r w:rsidR="000A1344">
        <w:t xml:space="preserve">on this claim </w:t>
      </w:r>
      <w:r w:rsidR="00BD7A2A">
        <w:t xml:space="preserve">would provide </w:t>
      </w:r>
      <w:r w:rsidR="00967DB3">
        <w:t>many days of happy prospecting</w:t>
      </w:r>
      <w:r w:rsidR="000A1344">
        <w:t xml:space="preserve"> and relaxing nighttime campfire moments.</w:t>
      </w:r>
    </w:p>
    <w:p w14:paraId="45871AB3" w14:textId="77777777" w:rsidR="00967DB3" w:rsidRDefault="00967DB3"/>
    <w:sectPr w:rsidR="00967DB3" w:rsidSect="00A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04"/>
    <w:rsid w:val="00051BB5"/>
    <w:rsid w:val="000A1344"/>
    <w:rsid w:val="00287D04"/>
    <w:rsid w:val="00340B31"/>
    <w:rsid w:val="00401A37"/>
    <w:rsid w:val="004D7C47"/>
    <w:rsid w:val="005D4F88"/>
    <w:rsid w:val="00641EA2"/>
    <w:rsid w:val="006C2A25"/>
    <w:rsid w:val="00754C0D"/>
    <w:rsid w:val="008508F7"/>
    <w:rsid w:val="008961E4"/>
    <w:rsid w:val="00900E0A"/>
    <w:rsid w:val="00967DB3"/>
    <w:rsid w:val="00A30DEC"/>
    <w:rsid w:val="00BA223C"/>
    <w:rsid w:val="00BD7A2A"/>
    <w:rsid w:val="00D929FD"/>
    <w:rsid w:val="00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7F07A"/>
  <w15:chartTrackingRefBased/>
  <w15:docId w15:val="{928630A3-4E7E-3240-8991-831771DB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Watson</dc:creator>
  <cp:keywords/>
  <dc:description/>
  <cp:lastModifiedBy>Charles Watson</cp:lastModifiedBy>
  <cp:revision>3</cp:revision>
  <dcterms:created xsi:type="dcterms:W3CDTF">2025-10-03T18:27:00Z</dcterms:created>
  <dcterms:modified xsi:type="dcterms:W3CDTF">2025-10-03T20:32:00Z</dcterms:modified>
</cp:coreProperties>
</file>